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BF" w:rsidRDefault="00B244BF" w:rsidP="009D08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A2636B" w:rsidRPr="009D086B" w:rsidRDefault="00A2636B" w:rsidP="009D08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color w:val="00B0F0"/>
          <w:sz w:val="28"/>
          <w:szCs w:val="28"/>
        </w:rPr>
      </w:pPr>
    </w:p>
    <w:p w:rsidR="002B6F0F" w:rsidRDefault="00F6452D" w:rsidP="002B6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SEZNAM NOVĚ VYTVOŘENÝCH VZDĚLÁVACÍCH MATERIÁL</w:t>
      </w:r>
      <w:r w:rsidRPr="00F6452D">
        <w:rPr>
          <w:rFonts w:ascii="Times New Roman" w:hAnsi="Times New Roman"/>
          <w:b/>
          <w:bCs/>
          <w:sz w:val="28"/>
          <w:szCs w:val="28"/>
        </w:rPr>
        <w:t>Ů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45E79" w:rsidRPr="00BD4BA1" w:rsidRDefault="00145E79" w:rsidP="002B6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118"/>
      </w:tblGrid>
      <w:tr w:rsidR="002B6F0F" w:rsidRPr="00C02934">
        <w:tc>
          <w:tcPr>
            <w:tcW w:w="2518" w:type="dxa"/>
            <w:shd w:val="clear" w:color="auto" w:fill="B8CCE4"/>
          </w:tcPr>
          <w:p w:rsidR="002B6F0F" w:rsidRPr="00C02934" w:rsidRDefault="002B6F0F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C02934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Název školy</w:t>
            </w:r>
          </w:p>
        </w:tc>
        <w:tc>
          <w:tcPr>
            <w:tcW w:w="7118" w:type="dxa"/>
          </w:tcPr>
          <w:p w:rsidR="002B6F0F" w:rsidRPr="00B65306" w:rsidRDefault="00FC5119" w:rsidP="00E530A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6"/>
                <w:szCs w:val="28"/>
              </w:rPr>
            </w:pPr>
            <w:r w:rsidRPr="00B65306">
              <w:rPr>
                <w:bCs/>
                <w:szCs w:val="28"/>
              </w:rPr>
              <w:t>Masarykova základní škola Horní Bříza, okres Plzeň-sever, příspěvková organizace</w:t>
            </w:r>
          </w:p>
        </w:tc>
      </w:tr>
      <w:tr w:rsidR="00A2636B" w:rsidRPr="00FA2230">
        <w:tc>
          <w:tcPr>
            <w:tcW w:w="2518" w:type="dxa"/>
            <w:shd w:val="clear" w:color="auto" w:fill="B8CCE4"/>
          </w:tcPr>
          <w:p w:rsidR="00A2636B" w:rsidRPr="00A2636B" w:rsidRDefault="00606127" w:rsidP="00606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8"/>
              </w:rPr>
              <w:t xml:space="preserve">Číslo </w:t>
            </w:r>
            <w:r w:rsidR="00A2636B" w:rsidRPr="00A2636B">
              <w:rPr>
                <w:rFonts w:ascii="Times New Roman" w:hAnsi="Times New Roman"/>
                <w:b/>
                <w:bCs/>
                <w:sz w:val="20"/>
                <w:szCs w:val="28"/>
              </w:rPr>
              <w:t>projektu</w:t>
            </w:r>
          </w:p>
        </w:tc>
        <w:tc>
          <w:tcPr>
            <w:tcW w:w="7118" w:type="dxa"/>
          </w:tcPr>
          <w:p w:rsidR="00A2636B" w:rsidRPr="009D0A36" w:rsidRDefault="00606127" w:rsidP="00FC511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</w:rPr>
            </w:pPr>
            <w:r w:rsidRPr="009D0A36">
              <w:rPr>
                <w:rFonts w:cs="Calibri"/>
                <w:bCs/>
              </w:rPr>
              <w:t>CZ.1.07/1.4.00/</w:t>
            </w:r>
            <w:r w:rsidR="00FC5119" w:rsidRPr="009D0A36">
              <w:rPr>
                <w:rFonts w:cs="Calibri"/>
              </w:rPr>
              <w:t>21.3117</w:t>
            </w:r>
          </w:p>
        </w:tc>
      </w:tr>
      <w:tr w:rsidR="00606127" w:rsidRPr="00FA2230">
        <w:tc>
          <w:tcPr>
            <w:tcW w:w="2518" w:type="dxa"/>
            <w:shd w:val="clear" w:color="auto" w:fill="B8CCE4"/>
          </w:tcPr>
          <w:p w:rsidR="00606127" w:rsidRDefault="006061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118" w:type="dxa"/>
          </w:tcPr>
          <w:p w:rsidR="00606127" w:rsidRPr="00E530A0" w:rsidRDefault="00FC511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>
              <w:rPr>
                <w:rFonts w:cs="Times New Roman,Bold"/>
                <w:bCs/>
              </w:rPr>
              <w:t>„Moderní škola</w:t>
            </w:r>
            <w:r w:rsidR="00606127" w:rsidRPr="00A2636B">
              <w:rPr>
                <w:rFonts w:cs="Times New Roman,Bold"/>
                <w:bCs/>
              </w:rPr>
              <w:t>“</w:t>
            </w:r>
          </w:p>
        </w:tc>
      </w:tr>
      <w:tr w:rsidR="002B6F0F" w:rsidRPr="00FA2230">
        <w:tc>
          <w:tcPr>
            <w:tcW w:w="2518" w:type="dxa"/>
            <w:shd w:val="clear" w:color="auto" w:fill="B8CCE4"/>
          </w:tcPr>
          <w:p w:rsidR="002B6F0F" w:rsidRPr="00BD4BA1" w:rsidRDefault="00BD4BA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Číslo a název šablony klíč</w:t>
            </w:r>
            <w:r w:rsidR="002B6F0F" w:rsidRPr="00BD4BA1">
              <w:rPr>
                <w:rFonts w:ascii="Times New Roman" w:hAnsi="Times New Roman"/>
                <w:b/>
                <w:bCs/>
                <w:sz w:val="20"/>
                <w:szCs w:val="20"/>
              </w:rPr>
              <w:t>ové aktivity</w:t>
            </w:r>
            <w:r w:rsidR="00145E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18" w:type="dxa"/>
          </w:tcPr>
          <w:p w:rsidR="002B6F0F" w:rsidRPr="00E530A0" w:rsidRDefault="00D17C4D" w:rsidP="00D17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bCs/>
                <w:i/>
              </w:rPr>
              <w:t>III</w:t>
            </w:r>
            <w:r w:rsidR="00E530A0" w:rsidRPr="00E530A0">
              <w:rPr>
                <w:bCs/>
                <w:i/>
              </w:rPr>
              <w:t xml:space="preserve">/2 - </w:t>
            </w:r>
            <w:r w:rsidR="00E530A0" w:rsidRPr="00E530A0">
              <w:rPr>
                <w:i/>
                <w:iCs/>
              </w:rPr>
              <w:t xml:space="preserve">Inovace a zkvalitnění výuky </w:t>
            </w:r>
            <w:r>
              <w:rPr>
                <w:i/>
                <w:iCs/>
              </w:rPr>
              <w:t>prostřednictvím ICT</w:t>
            </w:r>
          </w:p>
        </w:tc>
      </w:tr>
      <w:tr w:rsidR="007F4854" w:rsidRPr="00FA2230">
        <w:tc>
          <w:tcPr>
            <w:tcW w:w="2518" w:type="dxa"/>
            <w:shd w:val="clear" w:color="auto" w:fill="B8CCE4"/>
          </w:tcPr>
          <w:p w:rsidR="007F4854" w:rsidRDefault="007F485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7118" w:type="dxa"/>
          </w:tcPr>
          <w:p w:rsidR="007F4854" w:rsidRDefault="00554A36" w:rsidP="00D466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>
              <w:rPr>
                <w:bCs/>
                <w:i/>
              </w:rPr>
              <w:t>Anglický jazyk</w:t>
            </w:r>
          </w:p>
        </w:tc>
      </w:tr>
      <w:tr w:rsidR="00F6452D" w:rsidRPr="00FA2230">
        <w:tc>
          <w:tcPr>
            <w:tcW w:w="2518" w:type="dxa"/>
            <w:shd w:val="clear" w:color="auto" w:fill="B8CCE4"/>
          </w:tcPr>
          <w:p w:rsidR="00F6452D" w:rsidRDefault="00F6452D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Jméno autora</w:t>
            </w:r>
          </w:p>
        </w:tc>
        <w:tc>
          <w:tcPr>
            <w:tcW w:w="7118" w:type="dxa"/>
          </w:tcPr>
          <w:p w:rsidR="00F6452D" w:rsidRDefault="00554A36" w:rsidP="00D466C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>
              <w:rPr>
                <w:bCs/>
                <w:i/>
              </w:rPr>
              <w:t>Mgr. Stanislava Marková</w:t>
            </w:r>
          </w:p>
        </w:tc>
      </w:tr>
    </w:tbl>
    <w:p w:rsidR="00145E79" w:rsidRDefault="00145E79" w:rsidP="002B6F0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00E01" w:rsidRDefault="00E00E01" w:rsidP="002B6F0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392"/>
        <w:gridCol w:w="2410"/>
        <w:gridCol w:w="6095"/>
        <w:gridCol w:w="992"/>
      </w:tblGrid>
      <w:tr w:rsidR="00BF17E5" w:rsidRPr="00FA2230" w:rsidTr="00894F5B">
        <w:trPr>
          <w:gridBefore w:val="1"/>
          <w:wBefore w:w="34" w:type="dxa"/>
          <w:trHeight w:val="291"/>
        </w:trPr>
        <w:tc>
          <w:tcPr>
            <w:tcW w:w="392" w:type="dxa"/>
            <w:shd w:val="clear" w:color="auto" w:fill="B8CCE4"/>
          </w:tcPr>
          <w:p w:rsidR="00BF17E5" w:rsidRDefault="00BF17E5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Č.</w:t>
            </w:r>
          </w:p>
        </w:tc>
        <w:tc>
          <w:tcPr>
            <w:tcW w:w="2410" w:type="dxa"/>
            <w:shd w:val="clear" w:color="auto" w:fill="B8CCE4"/>
          </w:tcPr>
          <w:p w:rsidR="00BF17E5" w:rsidRPr="00606127" w:rsidRDefault="00BF17E5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Označení materiálu (přílohy)</w:t>
            </w:r>
            <w:r w:rsidR="00642D92">
              <w:rPr>
                <w:rFonts w:ascii="Times New Roman" w:hAnsi="Times New Roman"/>
                <w:b/>
                <w:bCs/>
                <w:sz w:val="18"/>
                <w:szCs w:val="16"/>
              </w:rPr>
              <w:t xml:space="preserve"> – dle přidělených kódů</w:t>
            </w:r>
          </w:p>
        </w:tc>
        <w:tc>
          <w:tcPr>
            <w:tcW w:w="6095" w:type="dxa"/>
            <w:shd w:val="clear" w:color="auto" w:fill="B8CCE4"/>
          </w:tcPr>
          <w:p w:rsidR="00BF17E5" w:rsidRPr="00606127" w:rsidRDefault="00C86EEB" w:rsidP="00C86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Název +k</w:t>
            </w:r>
            <w:r w:rsidR="00BF17E5">
              <w:rPr>
                <w:rFonts w:ascii="Times New Roman" w:hAnsi="Times New Roman"/>
                <w:b/>
                <w:bCs/>
                <w:sz w:val="18"/>
                <w:szCs w:val="16"/>
              </w:rPr>
              <w:t>rátká anotace o využití materiálu</w:t>
            </w: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B8CCE4"/>
          </w:tcPr>
          <w:p w:rsidR="00BF17E5" w:rsidRDefault="00BF17E5" w:rsidP="00BD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6"/>
              </w:rPr>
              <w:t>Formát materiálu</w:t>
            </w:r>
          </w:p>
        </w:tc>
      </w:tr>
      <w:tr w:rsidR="00BF17E5" w:rsidRPr="00BF17E5" w:rsidTr="00894F5B">
        <w:trPr>
          <w:gridBefore w:val="1"/>
          <w:wBefore w:w="34" w:type="dxa"/>
          <w:trHeight w:val="463"/>
        </w:trPr>
        <w:tc>
          <w:tcPr>
            <w:tcW w:w="392" w:type="dxa"/>
          </w:tcPr>
          <w:p w:rsidR="00BF17E5" w:rsidRPr="003B5A52" w:rsidRDefault="00BF17E5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1.</w:t>
            </w:r>
          </w:p>
        </w:tc>
        <w:tc>
          <w:tcPr>
            <w:tcW w:w="2410" w:type="dxa"/>
          </w:tcPr>
          <w:p w:rsidR="00BF17E5" w:rsidRPr="003B5A52" w:rsidRDefault="00554A3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01</w:t>
            </w:r>
          </w:p>
        </w:tc>
        <w:tc>
          <w:tcPr>
            <w:tcW w:w="6095" w:type="dxa"/>
          </w:tcPr>
          <w:p w:rsidR="00BF17E5" w:rsidRPr="00BF17E5" w:rsidRDefault="007468A9" w:rsidP="007A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Množné číslo podstatných jmen ( „BODY“)</w:t>
            </w:r>
            <w:r w:rsidR="003356D9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–</w:t>
            </w:r>
            <w:r w:rsidR="003356D9">
              <w:rPr>
                <w:rFonts w:ascii="Times New Roman" w:hAnsi="Times New Roman"/>
                <w:bCs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pojení  tvoření množ. čísla podst. jmen a procvičování slovní zásoby k tématu „BODY“.Praktická cvičení.</w:t>
            </w:r>
          </w:p>
        </w:tc>
        <w:tc>
          <w:tcPr>
            <w:tcW w:w="992" w:type="dxa"/>
          </w:tcPr>
          <w:p w:rsidR="00BF17E5" w:rsidRPr="00BF17E5" w:rsidRDefault="007468A9" w:rsidP="007A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63"/>
        </w:trPr>
        <w:tc>
          <w:tcPr>
            <w:tcW w:w="392" w:type="dxa"/>
          </w:tcPr>
          <w:p w:rsidR="00BF17E5" w:rsidRPr="003B5A52" w:rsidRDefault="003356D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2.</w:t>
            </w:r>
          </w:p>
        </w:tc>
        <w:tc>
          <w:tcPr>
            <w:tcW w:w="2410" w:type="dxa"/>
          </w:tcPr>
          <w:p w:rsidR="00BF17E5" w:rsidRPr="003B5A52" w:rsidRDefault="003356D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02</w:t>
            </w:r>
          </w:p>
        </w:tc>
        <w:tc>
          <w:tcPr>
            <w:tcW w:w="6095" w:type="dxa"/>
          </w:tcPr>
          <w:p w:rsidR="00BF17E5" w:rsidRPr="00BF17E5" w:rsidRDefault="003356D9" w:rsidP="0033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Present simple – oznamovací věty . – Cvičení zvláště zaměřená na 3. os. č.j, možno využít i jako test.</w:t>
            </w:r>
          </w:p>
        </w:tc>
        <w:tc>
          <w:tcPr>
            <w:tcW w:w="992" w:type="dxa"/>
          </w:tcPr>
          <w:p w:rsidR="00BF17E5" w:rsidRPr="00BF17E5" w:rsidRDefault="003356D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399"/>
        </w:trPr>
        <w:tc>
          <w:tcPr>
            <w:tcW w:w="392" w:type="dxa"/>
          </w:tcPr>
          <w:p w:rsidR="00BF17E5" w:rsidRPr="003B5A52" w:rsidRDefault="003356D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3.</w:t>
            </w:r>
          </w:p>
        </w:tc>
        <w:tc>
          <w:tcPr>
            <w:tcW w:w="2410" w:type="dxa"/>
          </w:tcPr>
          <w:p w:rsidR="00BF17E5" w:rsidRPr="003B5A52" w:rsidRDefault="003356D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03</w:t>
            </w:r>
          </w:p>
        </w:tc>
        <w:tc>
          <w:tcPr>
            <w:tcW w:w="6095" w:type="dxa"/>
          </w:tcPr>
          <w:p w:rsidR="00BF17E5" w:rsidRPr="00BF17E5" w:rsidRDefault="003356D9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Present simple – otázky. </w:t>
            </w:r>
            <w:r w:rsidR="008B60A8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B60A8">
              <w:rPr>
                <w:rFonts w:ascii="Times New Roman" w:hAnsi="Times New Roman"/>
                <w:bCs/>
                <w:sz w:val="18"/>
                <w:szCs w:val="18"/>
              </w:rPr>
              <w:t>Opakování a poté tvoření otázek na základě obrázků.</w:t>
            </w:r>
          </w:p>
        </w:tc>
        <w:tc>
          <w:tcPr>
            <w:tcW w:w="992" w:type="dxa"/>
          </w:tcPr>
          <w:p w:rsidR="00BF17E5" w:rsidRPr="00BF17E5" w:rsidRDefault="008B60A8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399"/>
        </w:trPr>
        <w:tc>
          <w:tcPr>
            <w:tcW w:w="392" w:type="dxa"/>
          </w:tcPr>
          <w:p w:rsidR="00BF17E5" w:rsidRPr="003B5A52" w:rsidRDefault="008B60A8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4.</w:t>
            </w:r>
          </w:p>
        </w:tc>
        <w:tc>
          <w:tcPr>
            <w:tcW w:w="2410" w:type="dxa"/>
          </w:tcPr>
          <w:p w:rsidR="00BF17E5" w:rsidRPr="003B5A52" w:rsidRDefault="008B60A8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04</w:t>
            </w:r>
          </w:p>
        </w:tc>
        <w:tc>
          <w:tcPr>
            <w:tcW w:w="6095" w:type="dxa"/>
          </w:tcPr>
          <w:p w:rsidR="00BF17E5" w:rsidRPr="00BF17E5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PETS – slovní zásoba. – Procvičování slovní zásoby za pomoci obrázků, tvoření jednoduchých vět.</w:t>
            </w:r>
          </w:p>
        </w:tc>
        <w:tc>
          <w:tcPr>
            <w:tcW w:w="992" w:type="dxa"/>
          </w:tcPr>
          <w:p w:rsidR="00BF17E5" w:rsidRPr="00BF17E5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399"/>
        </w:trPr>
        <w:tc>
          <w:tcPr>
            <w:tcW w:w="392" w:type="dxa"/>
          </w:tcPr>
          <w:p w:rsidR="00BF17E5" w:rsidRPr="003B5A52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5.</w:t>
            </w:r>
          </w:p>
        </w:tc>
        <w:tc>
          <w:tcPr>
            <w:tcW w:w="2410" w:type="dxa"/>
          </w:tcPr>
          <w:p w:rsidR="00BF17E5" w:rsidRPr="003B5A52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05</w:t>
            </w:r>
          </w:p>
        </w:tc>
        <w:tc>
          <w:tcPr>
            <w:tcW w:w="6095" w:type="dxa"/>
          </w:tcPr>
          <w:p w:rsidR="00BF17E5" w:rsidRPr="00BF17E5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Present continuous. – Tvořením vět si žáci opakují základní pravidla pro větu kladnou, zápornou a otázku. Možno využít i jako test.</w:t>
            </w:r>
          </w:p>
        </w:tc>
        <w:tc>
          <w:tcPr>
            <w:tcW w:w="992" w:type="dxa"/>
          </w:tcPr>
          <w:p w:rsidR="00BF17E5" w:rsidRPr="00BF17E5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399"/>
        </w:trPr>
        <w:tc>
          <w:tcPr>
            <w:tcW w:w="392" w:type="dxa"/>
          </w:tcPr>
          <w:p w:rsidR="00BF17E5" w:rsidRPr="003B5A52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6.</w:t>
            </w:r>
          </w:p>
        </w:tc>
        <w:tc>
          <w:tcPr>
            <w:tcW w:w="2410" w:type="dxa"/>
          </w:tcPr>
          <w:p w:rsidR="00BF17E5" w:rsidRPr="003B5A52" w:rsidRDefault="00BA309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06</w:t>
            </w:r>
          </w:p>
        </w:tc>
        <w:tc>
          <w:tcPr>
            <w:tcW w:w="6095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Tázací slova. – Žáci si opakují a v otázkách procvičují tázací slova. Možno využít i jako test.</w:t>
            </w:r>
          </w:p>
        </w:tc>
        <w:tc>
          <w:tcPr>
            <w:tcW w:w="992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399"/>
        </w:trPr>
        <w:tc>
          <w:tcPr>
            <w:tcW w:w="392" w:type="dxa"/>
          </w:tcPr>
          <w:p w:rsidR="00BF17E5" w:rsidRPr="003B5A52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7.</w:t>
            </w:r>
          </w:p>
        </w:tc>
        <w:tc>
          <w:tcPr>
            <w:tcW w:w="2410" w:type="dxa"/>
          </w:tcPr>
          <w:p w:rsidR="00BF17E5" w:rsidRPr="003B5A52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07</w:t>
            </w:r>
          </w:p>
        </w:tc>
        <w:tc>
          <w:tcPr>
            <w:tcW w:w="6095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A/AN,SOME,ANY. – Doplňování správných tvarů do vět, doplněné obrázky + řešení.</w:t>
            </w:r>
          </w:p>
        </w:tc>
        <w:tc>
          <w:tcPr>
            <w:tcW w:w="992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8.</w:t>
            </w:r>
          </w:p>
        </w:tc>
        <w:tc>
          <w:tcPr>
            <w:tcW w:w="2410" w:type="dxa"/>
          </w:tcPr>
          <w:p w:rsidR="00BF17E5" w:rsidRPr="003B5A52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08</w:t>
            </w:r>
          </w:p>
        </w:tc>
        <w:tc>
          <w:tcPr>
            <w:tcW w:w="6095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Animals – slovní zásoba. – Procvičování tématu formou obrázků a hádanek.</w:t>
            </w:r>
          </w:p>
        </w:tc>
        <w:tc>
          <w:tcPr>
            <w:tcW w:w="992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9.</w:t>
            </w:r>
          </w:p>
        </w:tc>
        <w:tc>
          <w:tcPr>
            <w:tcW w:w="2410" w:type="dxa"/>
          </w:tcPr>
          <w:p w:rsidR="00BF17E5" w:rsidRPr="003B5A52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 09</w:t>
            </w:r>
          </w:p>
        </w:tc>
        <w:tc>
          <w:tcPr>
            <w:tcW w:w="6095" w:type="dxa"/>
          </w:tcPr>
          <w:p w:rsidR="00BF17E5" w:rsidRPr="00BF17E5" w:rsidRDefault="005739CA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Animals – slovní zásoba. – Cvičení k rozšiřování a upevňování slovní zásoby s řešením. Doporučeno pracovat se slovníky</w:t>
            </w:r>
            <w:r w:rsidR="00894F5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BF17E5" w:rsidRPr="00BF17E5" w:rsidRDefault="00894F5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3B5A52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10.</w:t>
            </w:r>
          </w:p>
        </w:tc>
        <w:tc>
          <w:tcPr>
            <w:tcW w:w="2410" w:type="dxa"/>
          </w:tcPr>
          <w:p w:rsidR="00BF17E5" w:rsidRPr="003B5A52" w:rsidRDefault="00894F5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VY_32_INOVACE_2.Aj7</w:t>
            </w:r>
            <w:r w:rsidR="003B5A52">
              <w:rPr>
                <w:rFonts w:ascii="Times New Roman" w:hAnsi="Times New Roman"/>
                <w:bCs/>
                <w:sz w:val="16"/>
                <w:szCs w:val="16"/>
              </w:rPr>
              <w:t xml:space="preserve"> 10</w:t>
            </w:r>
          </w:p>
        </w:tc>
        <w:tc>
          <w:tcPr>
            <w:tcW w:w="6095" w:type="dxa"/>
          </w:tcPr>
          <w:p w:rsidR="00BF17E5" w:rsidRPr="00BF17E5" w:rsidRDefault="00894F5B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Present continuous.</w:t>
            </w:r>
            <w:r w:rsidR="00B27427">
              <w:rPr>
                <w:rFonts w:ascii="Times New Roman" w:hAnsi="Times New Roman"/>
                <w:bCs/>
                <w:sz w:val="18"/>
                <w:szCs w:val="18"/>
              </w:rPr>
              <w:t xml:space="preserve"> - </w:t>
            </w:r>
            <w:r w:rsidR="003B5A52">
              <w:rPr>
                <w:rFonts w:ascii="Times New Roman" w:hAnsi="Times New Roman"/>
                <w:bCs/>
                <w:sz w:val="18"/>
                <w:szCs w:val="18"/>
              </w:rPr>
              <w:t xml:space="preserve"> Procvičování tvoření </w:t>
            </w:r>
            <w:r w:rsidR="00B27427">
              <w:rPr>
                <w:rFonts w:ascii="Times New Roman" w:hAnsi="Times New Roman"/>
                <w:bCs/>
                <w:sz w:val="18"/>
                <w:szCs w:val="18"/>
              </w:rPr>
              <w:t>otázek a oznamovacích vět + řešení.</w:t>
            </w:r>
          </w:p>
        </w:tc>
        <w:tc>
          <w:tcPr>
            <w:tcW w:w="992" w:type="dxa"/>
          </w:tcPr>
          <w:p w:rsidR="00BF17E5" w:rsidRPr="00BF17E5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trHeight w:val="419"/>
        </w:trPr>
        <w:tc>
          <w:tcPr>
            <w:tcW w:w="426" w:type="dxa"/>
            <w:gridSpan w:val="2"/>
          </w:tcPr>
          <w:p w:rsidR="00BF17E5" w:rsidRPr="003B5A52" w:rsidRDefault="003B5A52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11.</w:t>
            </w:r>
          </w:p>
        </w:tc>
        <w:tc>
          <w:tcPr>
            <w:tcW w:w="2410" w:type="dxa"/>
          </w:tcPr>
          <w:p w:rsidR="00BF17E5" w:rsidRPr="003B5A52" w:rsidRDefault="003B5A52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B5A52">
              <w:rPr>
                <w:rFonts w:ascii="Times New Roman" w:hAnsi="Times New Roman"/>
                <w:bCs/>
                <w:sz w:val="16"/>
                <w:szCs w:val="16"/>
              </w:rPr>
              <w:t>VY_32_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INOVACE_2.Aj7 11</w:t>
            </w:r>
          </w:p>
        </w:tc>
        <w:tc>
          <w:tcPr>
            <w:tcW w:w="6095" w:type="dxa"/>
          </w:tcPr>
          <w:p w:rsidR="00BF17E5" w:rsidRPr="00BF17E5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Pádová osobní zájmena. -  Procvičování tvarů od jednodušších cvičení k náročnějším. Možno využít i jako test.</w:t>
            </w:r>
          </w:p>
        </w:tc>
        <w:tc>
          <w:tcPr>
            <w:tcW w:w="992" w:type="dxa"/>
          </w:tcPr>
          <w:p w:rsidR="00BF17E5" w:rsidRPr="00BF17E5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3B5A52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 w:rsidRPr="003B5A52">
              <w:rPr>
                <w:rFonts w:ascii="Times New Roman" w:hAnsi="Times New Roman"/>
                <w:bCs/>
                <w:sz w:val="14"/>
                <w:szCs w:val="14"/>
              </w:rPr>
              <w:t>12.</w:t>
            </w:r>
          </w:p>
        </w:tc>
        <w:tc>
          <w:tcPr>
            <w:tcW w:w="2410" w:type="dxa"/>
          </w:tcPr>
          <w:p w:rsidR="00BF17E5" w:rsidRPr="003B5A52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12</w:t>
            </w:r>
          </w:p>
        </w:tc>
        <w:tc>
          <w:tcPr>
            <w:tcW w:w="6095" w:type="dxa"/>
          </w:tcPr>
          <w:p w:rsidR="00BF17E5" w:rsidRPr="00BF17E5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Present simple. – Procvičování pravidel a samostatné tvoření vět.</w:t>
            </w:r>
          </w:p>
        </w:tc>
        <w:tc>
          <w:tcPr>
            <w:tcW w:w="992" w:type="dxa"/>
          </w:tcPr>
          <w:p w:rsidR="00BF17E5" w:rsidRPr="00BF17E5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13.</w:t>
            </w:r>
          </w:p>
        </w:tc>
        <w:tc>
          <w:tcPr>
            <w:tcW w:w="2410" w:type="dxa"/>
          </w:tcPr>
          <w:p w:rsidR="00BF17E5" w:rsidRPr="003B5A52" w:rsidRDefault="00B27427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13</w:t>
            </w:r>
          </w:p>
        </w:tc>
        <w:tc>
          <w:tcPr>
            <w:tcW w:w="6095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Opakování slovní zásoby – PROJECT 2 ( 1. a 2. lekce). – Žáci si na základě třídění slov a doplňování písmen opakují slovní zásobu.</w:t>
            </w:r>
          </w:p>
        </w:tc>
        <w:tc>
          <w:tcPr>
            <w:tcW w:w="992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14.</w:t>
            </w:r>
          </w:p>
        </w:tc>
        <w:tc>
          <w:tcPr>
            <w:tcW w:w="2410" w:type="dxa"/>
          </w:tcPr>
          <w:p w:rsidR="00BF17E5" w:rsidRPr="003B5A52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14</w:t>
            </w:r>
          </w:p>
        </w:tc>
        <w:tc>
          <w:tcPr>
            <w:tcW w:w="6095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HALLOWEEN. – Na základě textu si žáci zábavnou formou upevňují slovní zásobu. Možno pracovat se slovníky.</w:t>
            </w:r>
          </w:p>
        </w:tc>
        <w:tc>
          <w:tcPr>
            <w:tcW w:w="992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15.</w:t>
            </w:r>
          </w:p>
        </w:tc>
        <w:tc>
          <w:tcPr>
            <w:tcW w:w="2410" w:type="dxa"/>
          </w:tcPr>
          <w:p w:rsidR="00BF17E5" w:rsidRPr="003B5A52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15</w:t>
            </w:r>
          </w:p>
        </w:tc>
        <w:tc>
          <w:tcPr>
            <w:tcW w:w="6095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Přímý rozkaz. – Několik cvičení k upevnění pravidel tvoření přímého rozkazu.</w:t>
            </w:r>
          </w:p>
        </w:tc>
        <w:tc>
          <w:tcPr>
            <w:tcW w:w="992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16.</w:t>
            </w:r>
          </w:p>
        </w:tc>
        <w:tc>
          <w:tcPr>
            <w:tcW w:w="2410" w:type="dxa"/>
          </w:tcPr>
          <w:p w:rsidR="00BF17E5" w:rsidRPr="003B5A52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16</w:t>
            </w:r>
          </w:p>
        </w:tc>
        <w:tc>
          <w:tcPr>
            <w:tcW w:w="6095" w:type="dxa"/>
          </w:tcPr>
          <w:p w:rsidR="00BF17E5" w:rsidRPr="00BF17E5" w:rsidRDefault="001C7DD6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Present continuous. – Cvičení na tvoření přít. </w:t>
            </w:r>
            <w:r w:rsidR="00AF0A84">
              <w:rPr>
                <w:rFonts w:ascii="Times New Roman" w:hAnsi="Times New Roman"/>
                <w:bCs/>
                <w:sz w:val="18"/>
                <w:szCs w:val="18"/>
              </w:rPr>
              <w:t>č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asu průběhového</w:t>
            </w:r>
            <w:r w:rsidR="00AF0A84">
              <w:rPr>
                <w:rFonts w:ascii="Times New Roman" w:hAnsi="Times New Roman"/>
                <w:bCs/>
                <w:sz w:val="18"/>
                <w:szCs w:val="18"/>
              </w:rPr>
              <w:t>. Možná vzájemná kontrola nebo využití jako test.</w:t>
            </w:r>
          </w:p>
        </w:tc>
        <w:tc>
          <w:tcPr>
            <w:tcW w:w="992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17.</w:t>
            </w:r>
          </w:p>
        </w:tc>
        <w:tc>
          <w:tcPr>
            <w:tcW w:w="2410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17</w:t>
            </w:r>
          </w:p>
        </w:tc>
        <w:tc>
          <w:tcPr>
            <w:tcW w:w="6095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Animals + present simple. – Na základě článku „Pinguins“ si žáci rozšiřují slovní zásobu k tématu „Animals“ plněním různých druhů cvičení.</w:t>
            </w:r>
          </w:p>
        </w:tc>
        <w:tc>
          <w:tcPr>
            <w:tcW w:w="992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18.</w:t>
            </w:r>
          </w:p>
        </w:tc>
        <w:tc>
          <w:tcPr>
            <w:tcW w:w="2410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18</w:t>
            </w:r>
          </w:p>
        </w:tc>
        <w:tc>
          <w:tcPr>
            <w:tcW w:w="6095" w:type="dxa"/>
          </w:tcPr>
          <w:p w:rsidR="00BF17E5" w:rsidRPr="00BF17E5" w:rsidRDefault="00351021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„TO BE“ – exercises. – Žáci si procvičují min. čas slovesa „to be“ formou doplňování i překladem.</w:t>
            </w:r>
          </w:p>
        </w:tc>
        <w:tc>
          <w:tcPr>
            <w:tcW w:w="992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19.</w:t>
            </w:r>
          </w:p>
        </w:tc>
        <w:tc>
          <w:tcPr>
            <w:tcW w:w="2410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19</w:t>
            </w:r>
          </w:p>
        </w:tc>
        <w:tc>
          <w:tcPr>
            <w:tcW w:w="6095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Past simple. – Procvičování pravidel tvoření věty kladné, záporné a otázky. Různé formy cvičení.</w:t>
            </w:r>
          </w:p>
        </w:tc>
        <w:tc>
          <w:tcPr>
            <w:tcW w:w="992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  <w:tr w:rsidR="00BF17E5" w:rsidRPr="00BF17E5" w:rsidTr="00894F5B">
        <w:trPr>
          <w:gridBefore w:val="1"/>
          <w:wBefore w:w="34" w:type="dxa"/>
          <w:trHeight w:val="419"/>
        </w:trPr>
        <w:tc>
          <w:tcPr>
            <w:tcW w:w="392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20.</w:t>
            </w:r>
          </w:p>
        </w:tc>
        <w:tc>
          <w:tcPr>
            <w:tcW w:w="2410" w:type="dxa"/>
          </w:tcPr>
          <w:p w:rsidR="00BF17E5" w:rsidRPr="003B5A52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VY_32_INOVACE_2.AJ7 20</w:t>
            </w:r>
          </w:p>
        </w:tc>
        <w:tc>
          <w:tcPr>
            <w:tcW w:w="6095" w:type="dxa"/>
          </w:tcPr>
          <w:p w:rsidR="00BF17E5" w:rsidRPr="00BF17E5" w:rsidRDefault="00AF0A84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CHRISTMAS. – Několik cvičení k doplnění a </w:t>
            </w:r>
            <w:r w:rsidR="00DD04A0">
              <w:rPr>
                <w:rFonts w:ascii="Times New Roman" w:hAnsi="Times New Roman"/>
                <w:bCs/>
                <w:sz w:val="18"/>
                <w:szCs w:val="18"/>
              </w:rPr>
              <w:t>upevnění slovní zásoby.</w:t>
            </w:r>
          </w:p>
        </w:tc>
        <w:tc>
          <w:tcPr>
            <w:tcW w:w="992" w:type="dxa"/>
          </w:tcPr>
          <w:p w:rsidR="00BF17E5" w:rsidRPr="00BF17E5" w:rsidRDefault="00DD04A0" w:rsidP="00FA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pptx</w:t>
            </w:r>
          </w:p>
        </w:tc>
      </w:tr>
    </w:tbl>
    <w:p w:rsidR="00B244BF" w:rsidRPr="00BF17E5" w:rsidRDefault="00B244BF" w:rsidP="009D274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18"/>
          <w:szCs w:val="18"/>
        </w:rPr>
      </w:pPr>
    </w:p>
    <w:tbl>
      <w:tblPr>
        <w:tblpPr w:leftFromText="141" w:rightFromText="141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85"/>
      </w:tblGrid>
      <w:tr w:rsidR="0065325E" w:rsidRPr="00FA2230" w:rsidTr="0065325E">
        <w:trPr>
          <w:trHeight w:val="377"/>
        </w:trPr>
        <w:tc>
          <w:tcPr>
            <w:tcW w:w="1951" w:type="dxa"/>
            <w:shd w:val="clear" w:color="auto" w:fill="B8CCE4"/>
          </w:tcPr>
          <w:p w:rsidR="0065325E" w:rsidRPr="00BD4BA1" w:rsidRDefault="0065325E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685" w:type="dxa"/>
          </w:tcPr>
          <w:p w:rsidR="0065325E" w:rsidRPr="00FA2230" w:rsidRDefault="00992FCB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28. 2. 2013</w:t>
            </w:r>
          </w:p>
        </w:tc>
      </w:tr>
      <w:tr w:rsidR="0065325E" w:rsidRPr="00FA2230" w:rsidTr="0065325E">
        <w:trPr>
          <w:trHeight w:val="425"/>
        </w:trPr>
        <w:tc>
          <w:tcPr>
            <w:tcW w:w="1951" w:type="dxa"/>
            <w:shd w:val="clear" w:color="auto" w:fill="B8CCE4"/>
          </w:tcPr>
          <w:p w:rsidR="0065325E" w:rsidRPr="00BD4BA1" w:rsidRDefault="0065325E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D4BA1">
              <w:rPr>
                <w:rFonts w:ascii="Times New Roman" w:hAnsi="Times New Roman"/>
                <w:b/>
                <w:bCs/>
                <w:sz w:val="16"/>
                <w:szCs w:val="16"/>
              </w:rPr>
              <w:t>Jméno a podpis ředitele</w:t>
            </w:r>
          </w:p>
        </w:tc>
        <w:tc>
          <w:tcPr>
            <w:tcW w:w="7685" w:type="dxa"/>
          </w:tcPr>
          <w:p w:rsidR="0065325E" w:rsidRPr="00FA2230" w:rsidRDefault="00D17C4D" w:rsidP="00653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 Čása</w:t>
            </w:r>
          </w:p>
        </w:tc>
      </w:tr>
    </w:tbl>
    <w:p w:rsidR="00B244BF" w:rsidRDefault="00B244BF" w:rsidP="002B6F0F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,Bold" w:hAnsi="Times New Roman,Bold" w:cs="Times New Roman,Bold"/>
          <w:b/>
          <w:bCs/>
          <w:sz w:val="28"/>
          <w:szCs w:val="28"/>
        </w:rPr>
      </w:pPr>
    </w:p>
    <w:sectPr w:rsidR="00B244BF" w:rsidSect="009D2746">
      <w:pgSz w:w="11906" w:h="16838"/>
      <w:pgMar w:top="284" w:right="1418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21C88"/>
    <w:multiLevelType w:val="hybridMultilevel"/>
    <w:tmpl w:val="E4DC92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6F0F"/>
    <w:rsid w:val="00062EF1"/>
    <w:rsid w:val="0010247E"/>
    <w:rsid w:val="00135198"/>
    <w:rsid w:val="00145E79"/>
    <w:rsid w:val="001731F4"/>
    <w:rsid w:val="00177127"/>
    <w:rsid w:val="001C7DD6"/>
    <w:rsid w:val="002139B0"/>
    <w:rsid w:val="00246EEA"/>
    <w:rsid w:val="002B6F0F"/>
    <w:rsid w:val="002D623E"/>
    <w:rsid w:val="002E2EA3"/>
    <w:rsid w:val="002F13A7"/>
    <w:rsid w:val="003122BD"/>
    <w:rsid w:val="003356D9"/>
    <w:rsid w:val="00351021"/>
    <w:rsid w:val="003B5801"/>
    <w:rsid w:val="003B5A52"/>
    <w:rsid w:val="003E231D"/>
    <w:rsid w:val="004B03CA"/>
    <w:rsid w:val="00554A36"/>
    <w:rsid w:val="005739CA"/>
    <w:rsid w:val="005A7EB2"/>
    <w:rsid w:val="005F3953"/>
    <w:rsid w:val="00606127"/>
    <w:rsid w:val="00633DDF"/>
    <w:rsid w:val="00642D92"/>
    <w:rsid w:val="0065325E"/>
    <w:rsid w:val="006637C3"/>
    <w:rsid w:val="007468A9"/>
    <w:rsid w:val="007773D6"/>
    <w:rsid w:val="007A4FB8"/>
    <w:rsid w:val="007C124D"/>
    <w:rsid w:val="007F4854"/>
    <w:rsid w:val="00814283"/>
    <w:rsid w:val="00841221"/>
    <w:rsid w:val="0086116F"/>
    <w:rsid w:val="00894F5B"/>
    <w:rsid w:val="008B60A8"/>
    <w:rsid w:val="00917CC1"/>
    <w:rsid w:val="00930A8D"/>
    <w:rsid w:val="00935BEA"/>
    <w:rsid w:val="00992FCB"/>
    <w:rsid w:val="009D086B"/>
    <w:rsid w:val="009D0A36"/>
    <w:rsid w:val="009D2746"/>
    <w:rsid w:val="00A22957"/>
    <w:rsid w:val="00A2636B"/>
    <w:rsid w:val="00A9103E"/>
    <w:rsid w:val="00AC6278"/>
    <w:rsid w:val="00AF0A84"/>
    <w:rsid w:val="00B244BF"/>
    <w:rsid w:val="00B27427"/>
    <w:rsid w:val="00B54B87"/>
    <w:rsid w:val="00B65306"/>
    <w:rsid w:val="00BA0339"/>
    <w:rsid w:val="00BA3097"/>
    <w:rsid w:val="00BD4BA1"/>
    <w:rsid w:val="00BF17E5"/>
    <w:rsid w:val="00C02934"/>
    <w:rsid w:val="00C86EEB"/>
    <w:rsid w:val="00CC07BE"/>
    <w:rsid w:val="00CD1B30"/>
    <w:rsid w:val="00D17C4D"/>
    <w:rsid w:val="00D37855"/>
    <w:rsid w:val="00D466C9"/>
    <w:rsid w:val="00DA5969"/>
    <w:rsid w:val="00DB2D6A"/>
    <w:rsid w:val="00DD04A0"/>
    <w:rsid w:val="00DF23A2"/>
    <w:rsid w:val="00E00E01"/>
    <w:rsid w:val="00E4483E"/>
    <w:rsid w:val="00E530A0"/>
    <w:rsid w:val="00E92517"/>
    <w:rsid w:val="00F20F8C"/>
    <w:rsid w:val="00F6452D"/>
    <w:rsid w:val="00F97C13"/>
    <w:rsid w:val="00FA2230"/>
    <w:rsid w:val="00FC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B6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7773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633D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3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325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7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VY_22(číslo šablony)_ZAZNAM_02 (číslo přílohy)</vt:lpstr>
      <vt:lpstr>VY_22(číslo šablony)_ZAZNAM_02 (číslo přílohy)</vt:lpstr>
    </vt:vector>
  </TitlesOfParts>
  <Company>Ministerstvo školství, mládeže a tělovýchovy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VY_22(číslo šablony)_ZAZNAM_02 (číslo přílohy)</dc:title>
  <dc:creator>turkova</dc:creator>
  <cp:lastModifiedBy>Petr Hubka</cp:lastModifiedBy>
  <cp:revision>5</cp:revision>
  <cp:lastPrinted>2013-01-02T16:27:00Z</cp:lastPrinted>
  <dcterms:created xsi:type="dcterms:W3CDTF">2013-01-02T19:17:00Z</dcterms:created>
  <dcterms:modified xsi:type="dcterms:W3CDTF">2013-03-12T13:54:00Z</dcterms:modified>
</cp:coreProperties>
</file>